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конфиденциальности</w:t>
      </w:r>
    </w:p>
    <w:p>
      <w:r>
        <w:t>iBestResume AI</w:t>
      </w:r>
    </w:p>
    <w:p>
      <w:r>
        <w:t>Редакция 2026-10-23.2 от 23 октября 2026 года</w:t>
      </w:r>
    </w:p>
    <w:p>
      <w:pPr>
        <w:pStyle w:val="Heading1"/>
      </w:pPr>
      <w:r>
        <w:t>1. Оператор и область действия</w:t>
      </w:r>
    </w:p>
    <w:p>
      <w:r>
        <w:t>1.1. Оператор персональных данных пользователей iBestResume AI (</w:t>
      </w:r>
      <w:hyperlink r:id="rId9">
        <w:r>
          <w:rPr>
            <w:color w:val="0563C1"/>
            <w:u w:val="single"/>
          </w:rPr>
          <w:t>https://ibestresume-shop.ru</w:t>
        </w:r>
      </w:hyperlink>
      <w:r>
        <w:t>)</w:t>
      </w:r>
      <w:r>
        <w:t xml:space="preserve"> — ИП Иванова Ирена Тахировна, ИНН 772406310145, ОГРНИП 325774600570673. Адрес: 115569, Россия, г. Москва, ул. Маршала Захарова, д. 18, с. 1. Email: </w:t>
      </w:r>
      <w:hyperlink r:id="rId10">
        <w:r>
          <w:rPr>
            <w:color w:val="0563C1"/>
            <w:u w:val="single"/>
          </w:rPr>
          <w:t>mail@irenaivanova.ru</w:t>
        </w:r>
      </w:hyperlink>
      <w:r/>
      <w:r>
        <w:t>. Телефон: +7 (916) 720-50-52.</w:t>
      </w:r>
    </w:p>
    <w:p>
      <w:r>
        <w:t xml:space="preserve">1.2. Политика относится к аккаунтам, резюме, обращениям и техническим данным именно AI-сервиса. Политика основного сайта </w:t>
      </w:r>
      <w:hyperlink r:id="rId11">
        <w:r>
          <w:rPr>
            <w:color w:val="0563C1"/>
            <w:u w:val="single"/>
          </w:rPr>
          <w:t>https://www.ibestresume.ru/privacypolicy</w:t>
        </w:r>
      </w:hyperlink>
      <w:r/>
      <w:r>
        <w:t xml:space="preserve"> не заменяет настоящую политику. Само ознакомление с политикой не является согласием на любую обработку данных.</w:t>
      </w:r>
    </w:p>
    <w:p>
      <w:pPr>
        <w:pStyle w:val="Heading1"/>
      </w:pPr>
      <w:r>
        <w:t>2. Данные, цели и правовые основания</w:t>
      </w:r>
    </w:p>
    <w:p>
      <w:r>
        <w:t>2.1. Регистрация и доступ: email, идентификатор аккаунта, хеш пароля, роль и дата создания. Цель — создать аккаунт, предоставить доступ и восстановить пароль. Основания — заключение и исполнение соглашения по инициативе пользователя, а в соответствующей части отдельное согласие. Пароль не хранится в открытом виде.</w:t>
      </w:r>
    </w:p>
    <w:p>
      <w:r>
        <w:t>2.2. Работа с резюме: введённые пользователем ФИО, контакты, город, должность, образование, опыт, навыки, языки, дополнительные сведения и, по желанию, фотография; загруженные файлы, результаты распознавания, оценки, предложения и решения по правкам. Цель — выполнить выбранные пользователем функции создания, хранения, проверки, адаптации и экспорта. Основания — исполнение соглашения и отдельное согласие в применимой части.</w:t>
      </w:r>
    </w:p>
    <w:p>
      <w:r>
        <w:t>2.3. ИИ-обработка: текст резюме или его фрагменты, текст вакансии, запросы и комментарии пользователя, ответы ИИ. Цель — распознавание, оценка, переписывание, адаптация и подготовка письма по запросу пользователя. Это может включать передачу текста в GigaChat API. Такая передача требует надлежащего правового и договорного основания; одна галочка пользователя не заменяет договор оператора с обработчиком.</w:t>
      </w:r>
    </w:p>
    <w:p>
      <w:r>
        <w:t>2.4. Безопасность и диагностика: время и идентификатор запроса, функция, этап, код ошибки, версия приложения, псевдонимизированный идентификатор пользователя, данные о расходе токенов и служебных операциях; на уровне веб-сервера могут обрабатываться IP-адрес и параметры HTTP-запроса. Цель — безопасность, поиск сбоев и учёт использования. Основания — исполнение соглашения, выполнение обязанностей и законные интересы оператора при соблюдении прав пользователя. Содержимое резюме, пароль и секретные ключи не предназначены для обычного журнала ошибок.</w:t>
      </w:r>
    </w:p>
    <w:p>
      <w:r>
        <w:t>2.5. Обращения в поддержку: адрес отправителя, содержание обращения и необходимые сведения для проверки запроса. Цель — ответ, исправление ошибок и реализация прав субъекта. Основания — исполнение соглашения, обязанности оператора и инициатива пользователя.</w:t>
      </w:r>
    </w:p>
    <w:p>
      <w:r>
        <w:t>2.6. Сервис не запрашивает специальные категории данных и не использует фотографию для установления личности по биометрическим признакам. Фотография необязательна. Не следует загружать паспорт, сведения о здоровье и другие избыточные данные.</w:t>
      </w:r>
    </w:p>
    <w:p>
      <w:pPr>
        <w:pStyle w:val="Heading1"/>
      </w:pPr>
      <w:r>
        <w:t>3. Порядок обработки и доступ</w:t>
      </w:r>
    </w:p>
    <w:p>
      <w:r>
        <w:t>3.1. Оператор выполняет сбор, запись, систематизацию, накопление, хранение, уточнение, извлечение, использование, предоставление необходимого доступа, блокирование, удаление и уничтожение с использованием средств автоматизации и без них в пределах указанных целей.</w:t>
      </w:r>
    </w:p>
    <w:p>
      <w:r>
        <w:t>3.2. Доступ сотрудников и привлечённых лиц ограничивается задачами сопровождения. Резюме не становится публичным от факта загрузки. Публикация и передача работодателю не выполняются на основании общего согласия при регистрации.</w:t>
      </w:r>
    </w:p>
    <w:p>
      <w:r>
        <w:t>3.3. Оператор обязан обеспечить выполнение требований к локализации баз данных граждан РФ, безопасности, поручению обработки и трансграничной передаче. Привлечение обработчиков не освобождает оператора от обязанностей перед пользователем. Согласие пользователя не заменяет необходимых договоров, уведомлений и мер защиты.</w:t>
      </w:r>
    </w:p>
    <w:p>
      <w:r>
        <w:t xml:space="preserve">3.4. Для технического размещения сервиса, доставки служебной почты и ИИ-обработки используются хостинг, почтовая инфраструктура и GigaChat API. Наименования и адреса договорных обработчиков, территории обработки и условия резервного хранения уточняются оператором для дополнения настоящей политики. Запросить эти сведения можно по адресу </w:t>
      </w:r>
      <w:hyperlink r:id="rId10">
        <w:r>
          <w:rPr>
            <w:color w:val="0563C1"/>
            <w:u w:val="single"/>
          </w:rPr>
          <w:t>mail@irenaivanova.ru</w:t>
        </w:r>
      </w:hyperlink>
      <w:r/>
      <w:r>
        <w:t>. В этой редакции не утверждается, что все места хранения и условия внешних договоров прошли независимую проверку.</w:t>
      </w:r>
    </w:p>
    <w:p>
      <w:pPr>
        <w:pStyle w:val="Heading1"/>
      </w:pPr>
      <w:r>
        <w:t>4. Сроки и прекращение обработки</w:t>
      </w:r>
    </w:p>
    <w:p>
      <w:r>
        <w:t>4.1. Данные аккаунта и сохранённого резюме обрабатываются в течение использования сервиса, пока они необходимы для заявленных целей и имеется законное основание. По достижении цели, при отзыве согласия без иного основания, при незаконной обработке или удовлетворённом требовании об удалении оператор прекращает обработку и удаляет данные в сроки, предусмотренные статьёй 21 Федерального закона № 152-ФЗ.</w:t>
      </w:r>
    </w:p>
    <w:p>
      <w:r>
        <w:t>4.2. Сведения о подтверждении документов могут сохраняться отдельно в объёме и на срок, необходимые для выполнения законных обязанностей и защиты прав. Это не разрешает бессрочно хранить всё резюме. Детальные сроки резервных копий, технических журналов и удаления у внешних обработчиков уточняются оператором; пользователь вправе запросить их по указанным контактам. Законные сроки прекращения обработки и удаления обязательны независимо от такого уточнения.</w:t>
      </w:r>
    </w:p>
    <w:p>
      <w:r>
        <w:t xml:space="preserve">4.3. Cookie сессии авторизации действует до 30 дней, если не истечёт или не будет удалён раньше. Политика cookie: </w:t>
      </w:r>
      <w:hyperlink r:id="rId12">
        <w:r>
          <w:rPr>
            <w:color w:val="0563C1"/>
            <w:u w:val="single"/>
          </w:rPr>
          <w:t>https://ibestresume-shop.ru/legal/cookies</w:t>
        </w:r>
      </w:hyperlink>
      <w:r>
        <w:t>.</w:t>
      </w:r>
      <w:r/>
    </w:p>
    <w:p>
      <w:pPr>
        <w:pStyle w:val="Heading1"/>
      </w:pPr>
      <w:r>
        <w:t>5. Права пользователя и контакты</w:t>
      </w:r>
    </w:p>
    <w:p>
      <w:r>
        <w:t>5.1. Пользователь вправе получать сведения об обработке, требовать исправления, блокирования или уничтожения данных при наличии оснований, отозвать согласие и обжаловать действия оператора в Роскомнадзор или суд. Обязательные по закону права не ограничиваются настоящей политикой.</w:t>
      </w:r>
    </w:p>
    <w:p>
      <w:r>
        <w:t xml:space="preserve">5.2. Запрос или отзыв направляется на </w:t>
      </w:r>
      <w:hyperlink r:id="rId10">
        <w:r>
          <w:rPr>
            <w:color w:val="0563C1"/>
            <w:u w:val="single"/>
          </w:rPr>
          <w:t>mail@irenaivanova.ru</w:t>
        </w:r>
      </w:hyperlink>
      <w:r/>
      <w:r>
        <w:t xml:space="preserve"> либо по адресу оператора. Укажите email аккаунта и требование. Не отправляйте пароль. Оператор при необходимости запросит минимальные дополнительные сведения для идентификации и ответит в предусмотренный законом срок.</w:t>
      </w:r>
    </w:p>
    <w:p>
      <w:r>
        <w:t>5.3. Отказ или отзыв согласия может сделать недоступной функцию, для которой отсутствует другое основание обработки; это не разрешает оператору продолжать необязательную обработку. Запрос не требует оплаты.</w:t>
      </w:r>
    </w:p>
    <w:p>
      <w:pPr>
        <w:pStyle w:val="Heading1"/>
      </w:pPr>
      <w:r>
        <w:t>6. Меры защиты и изменения</w:t>
      </w:r>
    </w:p>
    <w:p>
      <w:r>
        <w:t>6.1. Применяются разграничение доступа, хеширование паролей, HTTPS, проверка авторизации, защитные проверки сохранения и резервное копирование. Полный состав организационных мер, ответственных лиц и регламентов оператор утверждает отдельно. Наличие текста политики не заменяет выполнение этих обязанностей.</w:t>
      </w:r>
    </w:p>
    <w:p>
      <w:r>
        <w:t>6.2. Маркетинговая рассылка и рекламное профилирование не включаются в согласие на работу сервиса. При подключении необязательной аналитики или новых целей необходимы предварительная оценка правового основания, обновление документов и отдельное согласие, когда оно требуется.</w:t>
      </w:r>
    </w:p>
    <w:p>
      <w:r>
        <w:t xml:space="preserve">6.3. Актуальная редакция и документы для скачивания доступны через </w:t>
      </w:r>
      <w:hyperlink r:id="rId13">
        <w:r>
          <w:rPr>
            <w:color w:val="0563C1"/>
            <w:u w:val="single"/>
          </w:rPr>
          <w:t>https://ibestresume-shop.ru/legal</w:t>
        </w:r>
      </w:hyperlink>
      <w:r>
        <w:t>.</w:t>
      </w:r>
      <w:r>
        <w:t xml:space="preserve"> Изменение текста не переписывает ранее выданные подтверждения.</w:t>
      </w: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2026-10-23.2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ibestresume-shop.ru" TargetMode="External"/><Relationship Id="rId10" Type="http://schemas.openxmlformats.org/officeDocument/2006/relationships/hyperlink" Target="mailto:mail@irenaivanova.ru" TargetMode="External"/><Relationship Id="rId11" Type="http://schemas.openxmlformats.org/officeDocument/2006/relationships/hyperlink" Target="https://www.ibestresume.ru/privacypolicy" TargetMode="External"/><Relationship Id="rId12" Type="http://schemas.openxmlformats.org/officeDocument/2006/relationships/hyperlink" Target="https://ibestresume-shop.ru/legal/cookies" TargetMode="External"/><Relationship Id="rId13" Type="http://schemas.openxmlformats.org/officeDocument/2006/relationships/hyperlink" Target="https://ibestresume-shop.ru/lega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</dc:title>
  <dc:subject>iBestResume AI / 2026-10-23.2</dc:subject>
  <dc:creator>ИП Иванова Ирена Тахировна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